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bf1a325f5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ØKONOMI AS</w:t>
      </w:r>
    </w:p>
    <w:sectPr>
      <w:headerReference xmlns:r="http://schemas.openxmlformats.org/officeDocument/2006/relationships" w:type="default" r:id="R2a176c7d0afe4557"/>
      <w:footerReference xmlns:r="http://schemas.openxmlformats.org/officeDocument/2006/relationships" w:type="default" r:id="R0feafbc1a691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ØKONOMI AS   ·   Org.nr 999 615 295   ·   Engholmveien 7   ·   4950 RISØR   ·   tore@tsok.no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76c7d0afe4557" /><Relationship Type="http://schemas.openxmlformats.org/officeDocument/2006/relationships/footer" Target="/word/footer1.xml" Id="R0feafbc1a6914864" /></Relationships>
</file>