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5a332fbdeb8456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HRS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Maura, 28.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HRS AS</w:t>
      </w:r>
    </w:p>
    <w:sectPr>
      <w:headerReference xmlns:r="http://schemas.openxmlformats.org/officeDocument/2006/relationships" w:type="default" r:id="R0cf322da11f044e8"/>
      <w:footerReference xmlns:r="http://schemas.openxmlformats.org/officeDocument/2006/relationships" w:type="default" r:id="R181580d27b6b4a2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HRS AS   ·   Org.nr 998 230 438   ·   Fasanfaret 13   ·   2032 MAURA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HRS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cf322da11f044e8" /><Relationship Type="http://schemas.openxmlformats.org/officeDocument/2006/relationships/footer" Target="/word/footer1.xml" Id="R181580d27b6b4a2f" /></Relationships>
</file>