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8e260459134f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LYCHE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LYCHE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6d478d3fa04503"/>
      <w:footerReference xmlns:r="http://schemas.openxmlformats.org/officeDocument/2006/relationships" w:type="default" r:id="R5989ac80377148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LYCHE INVESTERING AS   ·   Org.nr 997 494 954   ·   Edvard Stangs gate 6   ·   3014 DRAMMEN   ·   Tlf. 98 20 71 13   ·   elisabeth.bratterud@no.ey.com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LYCHE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6d478d3fa04503" /><Relationship Type="http://schemas.openxmlformats.org/officeDocument/2006/relationships/footer" Target="/word/footer1.xml" Id="R5989ac8037714832" /></Relationships>
</file>