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f32e68e344c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VALENTOR REVISJON AS</w:t>
      </w:r>
    </w:p>
    <w:sectPr>
      <w:headerReference xmlns:r="http://schemas.openxmlformats.org/officeDocument/2006/relationships" w:type="default" r:id="R462248d32f6e405f"/>
      <w:footerReference xmlns:r="http://schemas.openxmlformats.org/officeDocument/2006/relationships" w:type="default" r:id="Refb98fb8c792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248d32f6e405f" /><Relationship Type="http://schemas.openxmlformats.org/officeDocument/2006/relationships/footer" Target="/word/footer1.xml" Id="Refb98fb8c79248f6" /></Relationships>
</file>