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4c0cd47fd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INDEKS</w:t>
      </w:r>
    </w:p>
    <w:sectPr>
      <w:headerReference xmlns:r="http://schemas.openxmlformats.org/officeDocument/2006/relationships" w:type="default" r:id="R843a23db2f65457c"/>
      <w:footerReference xmlns:r="http://schemas.openxmlformats.org/officeDocument/2006/relationships" w:type="default" r:id="R52086f055bbf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INDEKS   ·   Org.nr 995 692 570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a23db2f65457c" /><Relationship Type="http://schemas.openxmlformats.org/officeDocument/2006/relationships/footer" Target="/word/footer1.xml" Id="R52086f055bbf40fb" /></Relationships>
</file>