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305dca42a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PGG AS</w:t>
      </w:r>
    </w:p>
    <w:sectPr>
      <w:headerReference xmlns:r="http://schemas.openxmlformats.org/officeDocument/2006/relationships" w:type="default" r:id="Ra1fdf1e9e8e94529"/>
      <w:footerReference xmlns:r="http://schemas.openxmlformats.org/officeDocument/2006/relationships" w:type="default" r:id="R159fbfb12eb8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PGG AS   ·   Org.nr 994 835 831   ·   c/o Merkantilbygg A,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df1e9e8e94529" /><Relationship Type="http://schemas.openxmlformats.org/officeDocument/2006/relationships/footer" Target="/word/footer1.xml" Id="R159fbfb12eb84f4b" /></Relationships>
</file>