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1f46419124c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fba0be1bcb44a9"/>
      <w:footerReference xmlns:r="http://schemas.openxmlformats.org/officeDocument/2006/relationships" w:type="default" r:id="Rb37375aa1e34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 REVISJON AS   ·   Org.nr 994 503 235   ·   Bragernes torg 4   ·   3017 DRAMMEN   ·   marius@borgerevisjon.no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ba0be1bcb44a9" /><Relationship Type="http://schemas.openxmlformats.org/officeDocument/2006/relationships/footer" Target="/word/footer1.xml" Id="Rb37375aa1e34478a" /></Relationships>
</file>