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32c03cac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JOHAN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271bfbff3f064e30"/>
      <w:footerReference xmlns:r="http://schemas.openxmlformats.org/officeDocument/2006/relationships" w:type="default" r:id="Rf267b4aa06a1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bfbff3f064e30" /><Relationship Type="http://schemas.openxmlformats.org/officeDocument/2006/relationships/footer" Target="/word/footer1.xml" Id="Rf267b4aa06a144dd" /></Relationships>
</file>