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2e949ea854c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B&amp;N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B&amp;N INVEST AS</w:t>
      </w:r>
    </w:p>
    <w:sectPr>
      <w:headerReference xmlns:r="http://schemas.openxmlformats.org/officeDocument/2006/relationships" w:type="default" r:id="R28c881165f5f4026"/>
      <w:footerReference xmlns:r="http://schemas.openxmlformats.org/officeDocument/2006/relationships" w:type="default" r:id="R38c9e57712c7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881165f5f4026" /><Relationship Type="http://schemas.openxmlformats.org/officeDocument/2006/relationships/footer" Target="/word/footer1.xml" Id="R38c9e57712c74aba" /></Relationships>
</file>