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1c8d66171743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14</w:t>
      </w:r>
    </w:p>
    <w:sectPr>
      <w:headerReference xmlns:r="http://schemas.openxmlformats.org/officeDocument/2006/relationships" w:type="default" r:id="R1f7e1004e3d94dd6"/>
      <w:footerReference xmlns:r="http://schemas.openxmlformats.org/officeDocument/2006/relationships" w:type="default" r:id="R1fc9edd738f349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14   ·   Org.nr 992 526 408   ·   c/o iRegnskap Kristiansand AS, Skippergata 2B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14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7e1004e3d94dd6" /><Relationship Type="http://schemas.openxmlformats.org/officeDocument/2006/relationships/footer" Target="/word/footer1.xml" Id="R1fc9edd738f3491e" /></Relationships>
</file>