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a121d09a1c437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SOLVIK-OLSEN REVISJON AS</w:t>
      </w:r>
    </w:p>
    <w:sectPr>
      <w:headerReference xmlns:r="http://schemas.openxmlformats.org/officeDocument/2006/relationships" w:type="default" r:id="R41a4d311eeda4bdc"/>
      <w:footerReference xmlns:r="http://schemas.openxmlformats.org/officeDocument/2006/relationships" w:type="default" r:id="R6dbf68ebede942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SOLVIK-OLSEN REVISJON AS   ·   Org.nr 992 395 826   ·   Hanabryggene, Hanaveien 4   ·   4327 SANDNES   ·   dag.widar@solvik-olsen.no   ·   www.solvik-olsen.no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SOLVIK-OLSEN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a4d311eeda4bdc" /><Relationship Type="http://schemas.openxmlformats.org/officeDocument/2006/relationships/footer" Target="/word/footer1.xml" Id="R6dbf68ebede942a1" /></Relationships>
</file>