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bec0cd7de545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SOLVIK-OLSEN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SOLVIK-OLSEN REVISJON AS</w:t>
      </w:r>
    </w:p>
    <w:sectPr>
      <w:headerReference xmlns:r="http://schemas.openxmlformats.org/officeDocument/2006/relationships" w:type="default" r:id="Ra98a82db2ee14c77"/>
      <w:footerReference xmlns:r="http://schemas.openxmlformats.org/officeDocument/2006/relationships" w:type="default" r:id="Raeec9664925341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SOLVIK-OLSEN REVISJON AS   ·   Org.nr 992 395 826   ·   Hanabryggene, Hanaveien 4   ·   4327 SANDNES   ·   dag.widar@solvik-olsen.no   ·   www.solvik-olsen.no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SOLVIK-OLSEN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8a82db2ee14c77" /><Relationship Type="http://schemas.openxmlformats.org/officeDocument/2006/relationships/footer" Target="/word/footer1.xml" Id="Raeec96649253418f" /></Relationships>
</file>