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08d9f873f34b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KOLVIK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KOLVIK INVEST AS</w:t>
      </w:r>
    </w:p>
    <w:sectPr>
      <w:headerReference xmlns:r="http://schemas.openxmlformats.org/officeDocument/2006/relationships" w:type="default" r:id="R321dcfc1d6b343bd"/>
      <w:footerReference xmlns:r="http://schemas.openxmlformats.org/officeDocument/2006/relationships" w:type="default" r:id="R13cc071f447d42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KOLVIK INVEST AS   ·   Org.nr 992 145 285   ·   Tidemands gate 39   ·   7030 TRONDHEIM   ·   kent-tr@online.no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1dcfc1d6b343bd" /><Relationship Type="http://schemas.openxmlformats.org/officeDocument/2006/relationships/footer" Target="/word/footer1.xml" Id="R13cc071f447d4200" /></Relationships>
</file>