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36d7b608ef42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OSKAR INVESTMENT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INVESTMENT AS</w:t>
      </w:r>
    </w:p>
    <w:sectPr>
      <w:headerReference xmlns:r="http://schemas.openxmlformats.org/officeDocument/2006/relationships" w:type="default" r:id="Rd19ee60850174886"/>
      <w:footerReference xmlns:r="http://schemas.openxmlformats.org/officeDocument/2006/relationships" w:type="default" r:id="R31aac15b6f2044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INVESTMENT AS   ·   Org.nr 990 319 529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9ee60850174886" /><Relationship Type="http://schemas.openxmlformats.org/officeDocument/2006/relationships/footer" Target="/word/footer1.xml" Id="R31aac15b6f204493" /></Relationships>
</file>