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db2cc3b6264c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RÅDYRKROKEN AS</w:t>
      </w:r>
    </w:p>
    <w:sectPr>
      <w:headerReference xmlns:r="http://schemas.openxmlformats.org/officeDocument/2006/relationships" w:type="default" r:id="R435a6f4b72244ad2"/>
      <w:footerReference xmlns:r="http://schemas.openxmlformats.org/officeDocument/2006/relationships" w:type="default" r:id="R8accad517d7c4c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RÅDYRKROKEN AS   ·   Org.nr 990 055 882   ·   Rådyrkroken 2A   ·   3032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RÅDYRKROKEN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5a6f4b72244ad2" /><Relationship Type="http://schemas.openxmlformats.org/officeDocument/2006/relationships/footer" Target="/word/footer1.xml" Id="R8accad517d7c4cb7" /></Relationships>
</file>