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34042bcf4646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TIV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TIV AS</w:t>
      </w:r>
    </w:p>
    <w:sectPr>
      <w:headerReference xmlns:r="http://schemas.openxmlformats.org/officeDocument/2006/relationships" w:type="default" r:id="Rfcca8fcbb67b485a"/>
      <w:footerReference xmlns:r="http://schemas.openxmlformats.org/officeDocument/2006/relationships" w:type="default" r:id="Rf4a008d721bd4a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TIV AS   ·   Org.nr 989 829 459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ca8fcbb67b485a" /><Relationship Type="http://schemas.openxmlformats.org/officeDocument/2006/relationships/footer" Target="/word/footer1.xml" Id="Rf4a008d721bd4ad7" /></Relationships>
</file>