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6ab8800ed49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BB SUBSEA CONSULTING AS</w:t>
      </w:r>
    </w:p>
    <w:sectPr>
      <w:headerReference xmlns:r="http://schemas.openxmlformats.org/officeDocument/2006/relationships" w:type="default" r:id="R4d41b17288af42a2"/>
      <w:footerReference xmlns:r="http://schemas.openxmlformats.org/officeDocument/2006/relationships" w:type="default" r:id="R7823d397e38c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 SUBSEA CONSULTING AS   ·   Org.nr 989 409 921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 SUBSEA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1b17288af42a2" /><Relationship Type="http://schemas.openxmlformats.org/officeDocument/2006/relationships/footer" Target="/word/footer1.xml" Id="R7823d397e38c4b5d" /></Relationships>
</file>