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cec4faa0e4f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MARIANNE-LUND AS</w:t>
      </w:r>
    </w:p>
    <w:sectPr>
      <w:headerReference xmlns:r="http://schemas.openxmlformats.org/officeDocument/2006/relationships" w:type="default" r:id="R1a369df90d734ea2"/>
      <w:footerReference xmlns:r="http://schemas.openxmlformats.org/officeDocument/2006/relationships" w:type="default" r:id="R66c85ddaf471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69df90d734ea2" /><Relationship Type="http://schemas.openxmlformats.org/officeDocument/2006/relationships/footer" Target="/word/footer1.xml" Id="R66c85ddaf4714c4a" /></Relationships>
</file>