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f5add3443342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MAROM AS, org.nr 989 237 160,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Lindesnes,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MAROM AS</w:t>
      </w:r>
    </w:p>
    <w:sectPr>
      <w:headerReference xmlns:r="http://schemas.openxmlformats.org/officeDocument/2006/relationships" w:type="default" r:id="R3fe80aa08c4c4f3c"/>
      <w:footerReference xmlns:r="http://schemas.openxmlformats.org/officeDocument/2006/relationships" w:type="default" r:id="Rf0bb1a5d5f0b47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MAROM AS   ·   Org.nr 989 237 160   ·   Reme 13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80aa08c4c4f3c" /><Relationship Type="http://schemas.openxmlformats.org/officeDocument/2006/relationships/footer" Target="/word/footer1.xml" Id="Rf0bb1a5d5f0b47e8" /></Relationships>
</file>