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db1a041a1248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PERTINAX AS</w:t>
      </w:r>
    </w:p>
    <w:sectPr>
      <w:headerReference xmlns:r="http://schemas.openxmlformats.org/officeDocument/2006/relationships" w:type="default" r:id="Rb48bbde603a94b60"/>
      <w:footerReference xmlns:r="http://schemas.openxmlformats.org/officeDocument/2006/relationships" w:type="default" r:id="R75e6a802e0f047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PERTINAX AS   ·   Org.nr 989 124 714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PERTINAX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8bbde603a94b60" /><Relationship Type="http://schemas.openxmlformats.org/officeDocument/2006/relationships/footer" Target="/word/footer1.xml" Id="R75e6a802e0f04716" /></Relationships>
</file>