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ce42b912a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MÅNEBAKKEN AS.</w:t>
      </w:r>
    </w:p>
    <w:sectPr>
      <w:headerReference xmlns:r="http://schemas.openxmlformats.org/officeDocument/2006/relationships" w:type="default" r:id="Rb079c62b904b4ba3"/>
      <w:footerReference xmlns:r="http://schemas.openxmlformats.org/officeDocument/2006/relationships" w:type="default" r:id="Rf8eab6a240de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9c62b904b4ba3" /><Relationship Type="http://schemas.openxmlformats.org/officeDocument/2006/relationships/footer" Target="/word/footer1.xml" Id="Rf8eab6a240de48ea" /></Relationships>
</file>