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1cf6c02e9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HØSE AS</w:t>
      </w:r>
    </w:p>
    <w:sectPr>
      <w:headerReference xmlns:r="http://schemas.openxmlformats.org/officeDocument/2006/relationships" w:type="default" r:id="R73af4b4ea3a647d6"/>
      <w:footerReference xmlns:r="http://schemas.openxmlformats.org/officeDocument/2006/relationships" w:type="default" r:id="R21797c46cbb3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HØSE AS   ·   Org.nr 989 088 548   ·   Bauneveien 7A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f4b4ea3a647d6" /><Relationship Type="http://schemas.openxmlformats.org/officeDocument/2006/relationships/footer" Target="/word/footer1.xml" Id="R21797c46cbb34718" /></Relationships>
</file>