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5bda301c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HØSE AS, org.nr 989 088 548,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2510d6e33924114"/>
      <w:footerReference xmlns:r="http://schemas.openxmlformats.org/officeDocument/2006/relationships" w:type="default" r:id="Ra525889ff33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10d6e33924114" /><Relationship Type="http://schemas.openxmlformats.org/officeDocument/2006/relationships/footer" Target="/word/footer1.xml" Id="Ra525889ff33b4020" /></Relationships>
</file>