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bba4a4f37b94d1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Jar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ABETOR INVEST AS.</w:t>
      </w:r>
    </w:p>
    <w:sectPr>
      <w:headerReference xmlns:r="http://schemas.openxmlformats.org/officeDocument/2006/relationships" w:type="default" r:id="R098e942bc96d436d"/>
      <w:footerReference xmlns:r="http://schemas.openxmlformats.org/officeDocument/2006/relationships" w:type="default" r:id="R2b79f30cf8a9442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ABETOR INVEST AS   ·   Org.nr 989 070 495   ·   Velliveien 25B   ·   1358 JAR   ·   Tlf. 63 84 23 91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ABETOR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98e942bc96d436d" /><Relationship Type="http://schemas.openxmlformats.org/officeDocument/2006/relationships/footer" Target="/word/footer1.xml" Id="R2b79f30cf8a9442b" /></Relationships>
</file>