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77a15fec514a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IDSØ &amp; RAVNÅS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IDSØ &amp; RAVNÅS REVISJON AS</w:t>
      </w:r>
    </w:p>
    <w:sectPr>
      <w:headerReference xmlns:r="http://schemas.openxmlformats.org/officeDocument/2006/relationships" w:type="default" r:id="R8b9bb1d67b8b4e26"/>
      <w:footerReference xmlns:r="http://schemas.openxmlformats.org/officeDocument/2006/relationships" w:type="default" r:id="Rbd0cc0299c8a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IDSØ &amp; RAVNÅS REVISJON AS   ·   Org.nr 989 048 732   ·   Vassbotnen 15A   ·   4313 SANDNES   ·   Tlf. 51 44 36 00   ·   post@idso-ravnaas.no   ·   www.idso-ravnaas.no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IDSØ &amp; RAVNÅS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9bb1d67b8b4e26" /><Relationship Type="http://schemas.openxmlformats.org/officeDocument/2006/relationships/footer" Target="/word/footer1.xml" Id="Rbd0cc0299c8a4a0c" /></Relationships>
</file>