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47b1cbc3874a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AKL EIENDOM AS.</w:t>
      </w:r>
    </w:p>
    <w:sectPr>
      <w:headerReference xmlns:r="http://schemas.openxmlformats.org/officeDocument/2006/relationships" w:type="default" r:id="Re5b080563db849f7"/>
      <w:footerReference xmlns:r="http://schemas.openxmlformats.org/officeDocument/2006/relationships" w:type="default" r:id="Rbafa3adfa0b74b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b080563db849f7" /><Relationship Type="http://schemas.openxmlformats.org/officeDocument/2006/relationships/footer" Target="/word/footer1.xml" Id="Rbafa3adfa0b74b2d" /></Relationships>
</file>