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87dc84393747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NAMLØS AS</w:t>
      </w:r>
    </w:p>
    <w:sectPr>
      <w:headerReference xmlns:r="http://schemas.openxmlformats.org/officeDocument/2006/relationships" w:type="default" r:id="Rc0fcf2acd8e249a7"/>
      <w:footerReference xmlns:r="http://schemas.openxmlformats.org/officeDocument/2006/relationships" w:type="default" r:id="R075fca48f3dc42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NAMLØS AS   ·   Org.nr 988 958 719   ·   c/o Permian,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NAMLØS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fcf2acd8e249a7" /><Relationship Type="http://schemas.openxmlformats.org/officeDocument/2006/relationships/footer" Target="/word/footer1.xml" Id="R075fca48f3dc4236" /></Relationships>
</file>