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337b0e221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KVAMME &amp; URNES REGNSKAPSBYRÅ AS, org.nr 987 015 535,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Melbu,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53925e30a21b4839"/>
      <w:footerReference xmlns:r="http://schemas.openxmlformats.org/officeDocument/2006/relationships" w:type="default" r:id="R9d3f6348728e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25e30a21b4839" /><Relationship Type="http://schemas.openxmlformats.org/officeDocument/2006/relationships/footer" Target="/word/footer1.xml" Id="R9d3f6348728e4ddb" /></Relationships>
</file>