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46765d18254c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JÆRØK DA</w:t>
      </w:r>
    </w:p>
    <w:sectPr>
      <w:headerReference xmlns:r="http://schemas.openxmlformats.org/officeDocument/2006/relationships" w:type="default" r:id="R829d07fadf124935"/>
      <w:footerReference xmlns:r="http://schemas.openxmlformats.org/officeDocument/2006/relationships" w:type="default" r:id="R6cd7cc3eff38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JÆRØK DA   ·   Org.nr 986 397 167   ·   Myrvegen 2   ·   4344 BRYNE   ·   Tlf. 51 43  03 30   ·   post@jarok.no   ·   www.jarok.no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JÆRØK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d07fadf124935" /><Relationship Type="http://schemas.openxmlformats.org/officeDocument/2006/relationships/footer" Target="/word/footer1.xml" Id="R6cd7cc3eff384898" /></Relationships>
</file>