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220d239844e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SKAGERAK INVEST AS.</w:t>
      </w:r>
    </w:p>
    <w:sectPr>
      <w:headerReference xmlns:r="http://schemas.openxmlformats.org/officeDocument/2006/relationships" w:type="default" r:id="Rfd7744f3a2c649d1"/>
      <w:footerReference xmlns:r="http://schemas.openxmlformats.org/officeDocument/2006/relationships" w:type="default" r:id="Rdadc167ef66d49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7744f3a2c649d1" /><Relationship Type="http://schemas.openxmlformats.org/officeDocument/2006/relationships/footer" Target="/word/footer1.xml" Id="Rdadc167ef66d497b" /></Relationships>
</file>