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0e51b903bd40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KARLSSONS GRAVE OG VEDLIKEHOLD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KARLSSONS GRAVE OG VEDLIKEHOLD AS</w:t>
      </w:r>
    </w:p>
    <w:sectPr>
      <w:headerReference xmlns:r="http://schemas.openxmlformats.org/officeDocument/2006/relationships" w:type="default" r:id="Rf008a8ddeb8f49ba"/>
      <w:footerReference xmlns:r="http://schemas.openxmlformats.org/officeDocument/2006/relationships" w:type="default" r:id="Ra18916451b87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KARLSSONS GRAVE OG VEDLIKEHOLD AS   ·   Org.nr 984 064 713   ·   Tyriveien 5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KARLSSONS GRAVE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8a8ddeb8f49ba" /><Relationship Type="http://schemas.openxmlformats.org/officeDocument/2006/relationships/footer" Target="/word/footer1.xml" Id="Ra18916451b87401c" /></Relationships>
</file>