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9d997f0ab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AAKVIK HOLDING AS.</w:t>
      </w:r>
    </w:p>
    <w:sectPr>
      <w:headerReference xmlns:r="http://schemas.openxmlformats.org/officeDocument/2006/relationships" w:type="default" r:id="R9ad4506e0c1b4e70"/>
      <w:footerReference xmlns:r="http://schemas.openxmlformats.org/officeDocument/2006/relationships" w:type="default" r:id="Re99f2b22e0dd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4506e0c1b4e70" /><Relationship Type="http://schemas.openxmlformats.org/officeDocument/2006/relationships/footer" Target="/word/footer1.xml" Id="Re99f2b22e0dd4d7d" /></Relationships>
</file>