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3a232c10cd4a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ØKONOMI AS</w:t>
      </w:r>
    </w:p>
    <w:sectPr>
      <w:headerReference xmlns:r="http://schemas.openxmlformats.org/officeDocument/2006/relationships" w:type="default" r:id="R38e26da38af64de3"/>
      <w:footerReference xmlns:r="http://schemas.openxmlformats.org/officeDocument/2006/relationships" w:type="default" r:id="Ra17cd73713f447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ØKONOMI AS   ·   Org.nr 981 241 150   ·   Storgata 40   ·   2212 KONGSVINGER   ·   Tlf. 62 81 44 49   ·   post@odal-okonomi.no   ·   www.odal-okonomi.no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e26da38af64de3" /><Relationship Type="http://schemas.openxmlformats.org/officeDocument/2006/relationships/footer" Target="/word/footer1.xml" Id="Ra17cd73713f447f9" /></Relationships>
</file>