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4bbd6a889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 ODIN NORGE.</w:t>
      </w:r>
    </w:p>
    <w:sectPr>
      <w:headerReference xmlns:r="http://schemas.openxmlformats.org/officeDocument/2006/relationships" w:type="default" r:id="Ra4e6df7bd1ab44fe"/>
      <w:footerReference xmlns:r="http://schemas.openxmlformats.org/officeDocument/2006/relationships" w:type="default" r:id="R0c75487359c247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 ODIN NORGE   ·   Org.nr 980 146 618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 ODIN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6df7bd1ab44fe" /><Relationship Type="http://schemas.openxmlformats.org/officeDocument/2006/relationships/footer" Target="/word/footer1.xml" Id="R0c75487359c247c9" /></Relationships>
</file>