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bf03afcbed46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MOWINCKEL INVEST AS.</w:t>
      </w:r>
    </w:p>
    <w:sectPr>
      <w:headerReference xmlns:r="http://schemas.openxmlformats.org/officeDocument/2006/relationships" w:type="default" r:id="Rbab75da23b5146e2"/>
      <w:footerReference xmlns:r="http://schemas.openxmlformats.org/officeDocument/2006/relationships" w:type="default" r:id="Rdc9f9bf6e7b742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MOWINCKEL INVEST AS   ·   Org.nr 980 139 557   ·   Kalfarlien 16F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MOWINCKEL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b75da23b5146e2" /><Relationship Type="http://schemas.openxmlformats.org/officeDocument/2006/relationships/footer" Target="/word/footer1.xml" Id="Rdc9f9bf6e7b74245" /></Relationships>
</file>