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50da084e2a45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MOWINCKEL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MOWINCKEL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3c9daabaed64261"/>
      <w:footerReference xmlns:r="http://schemas.openxmlformats.org/officeDocument/2006/relationships" w:type="default" r:id="R64a66e4fe8624c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MOWINCKEL INVEST AS   ·   Org.nr 980 139 557   ·   Kalfarlien 16F   ·   5022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MOWINCKEL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c9daabaed64261" /><Relationship Type="http://schemas.openxmlformats.org/officeDocument/2006/relationships/footer" Target="/word/footer1.xml" Id="R64a66e4fe8624cbf" /></Relationships>
</file>