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21cc29b19846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Straume,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AGILE KONSULT AS</w:t>
      </w:r>
    </w:p>
    <w:sectPr>
      <w:headerReference xmlns:r="http://schemas.openxmlformats.org/officeDocument/2006/relationships" w:type="default" r:id="R5a61a123a3d94706"/>
      <w:footerReference xmlns:r="http://schemas.openxmlformats.org/officeDocument/2006/relationships" w:type="default" r:id="R53942dd9ae6c45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AGILE KONSULT AS   ·   Org.nr 976 744 438   ·   Rognebærvegen 5   ·   5353 STRAUME   ·   Tlf. 56 32 01 00   ·   post@agilekonsult.no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AGILE KONSULT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61a123a3d94706" /><Relationship Type="http://schemas.openxmlformats.org/officeDocument/2006/relationships/footer" Target="/word/footer1.xml" Id="R53942dd9ae6c45d2" /></Relationships>
</file>