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e507de9214d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AGILE KONSULT AS</w:t>
      </w:r>
    </w:p>
    <w:sectPr>
      <w:headerReference xmlns:r="http://schemas.openxmlformats.org/officeDocument/2006/relationships" w:type="default" r:id="Rf57111c4be29488d"/>
      <w:footerReference xmlns:r="http://schemas.openxmlformats.org/officeDocument/2006/relationships" w:type="default" r:id="R7bb4cd563ba3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AGILE KONSULT AS   ·   Org.nr 976 744 438   ·   Rognebærvegen 5   ·   5353 STRAUME   ·   Tlf. 56 32 01 00   ·   post@agilekonsult.no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AGILE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111c4be29488d" /><Relationship Type="http://schemas.openxmlformats.org/officeDocument/2006/relationships/footer" Target="/word/footer1.xml" Id="R7bb4cd563ba34fe0" /></Relationships>
</file>