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ba4e6f3ec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AGILE 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AGILE KONSULT AS</w:t>
      </w:r>
    </w:p>
    <w:sectPr>
      <w:headerReference xmlns:r="http://schemas.openxmlformats.org/officeDocument/2006/relationships" w:type="default" r:id="Rdab8a65ffd994852"/>
      <w:footerReference xmlns:r="http://schemas.openxmlformats.org/officeDocument/2006/relationships" w:type="default" r:id="R183d49c9529d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8a65ffd994852" /><Relationship Type="http://schemas.openxmlformats.org/officeDocument/2006/relationships/footer" Target="/word/footer1.xml" Id="R183d49c9529d4d6c" /></Relationships>
</file>