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247f15af5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c3dd53bef49fb"/>
      <w:footerReference xmlns:r="http://schemas.openxmlformats.org/officeDocument/2006/relationships" w:type="default" r:id="R2e74fde0de6d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FØINA AS   ·   Org.nr 976 729 447   ·   c/o Ditlef Rasmussen, Bestumveien 71C   ·   0283 OSLO   ·   Tlf. 22 93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c3dd53bef49fb" /><Relationship Type="http://schemas.openxmlformats.org/officeDocument/2006/relationships/footer" Target="/word/footer1.xml" Id="R2e74fde0de6d41cf" /></Relationships>
</file>