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6b80aea4b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cc4f7f2884d5b"/>
      <w:footerReference xmlns:r="http://schemas.openxmlformats.org/officeDocument/2006/relationships" w:type="default" r:id="Rab1cb30dece9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ARKITEKTUR AS   ·   Org.nr 975 999 726   ·   Kirkegata 4   ·   0153 OSLO   ·   Tlf. 21 52 22 00   ·   oslo@linkarkitektur.no   ·   www.linkarkitektur.com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cc4f7f2884d5b" /><Relationship Type="http://schemas.openxmlformats.org/officeDocument/2006/relationships/footer" Target="/word/footer1.xml" Id="Rab1cb30dece94f6a" /></Relationships>
</file>