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7404c2e8ef475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PROSJEKTFORUM AS</w:t>
      </w:r>
    </w:p>
    <w:sectPr>
      <w:headerReference xmlns:r="http://schemas.openxmlformats.org/officeDocument/2006/relationships" w:type="default" r:id="R0b2d7db3dd1b4765"/>
      <w:footerReference xmlns:r="http://schemas.openxmlformats.org/officeDocument/2006/relationships" w:type="default" r:id="Rb1cf27e8bf5f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2d7db3dd1b4765" /><Relationship Type="http://schemas.openxmlformats.org/officeDocument/2006/relationships/footer" Target="/word/footer1.xml" Id="Rb1cf27e8bf5f4e47" /></Relationships>
</file>