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1092dda1b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STORTINGET</w:t>
      </w:r>
    </w:p>
    <w:sectPr>
      <w:headerReference xmlns:r="http://schemas.openxmlformats.org/officeDocument/2006/relationships" w:type="default" r:id="R302069b421794390"/>
      <w:footerReference xmlns:r="http://schemas.openxmlformats.org/officeDocument/2006/relationships" w:type="default" r:id="R634f2aad0fa3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STORTINGET   ·   Org.nr 971 524 960   ·   Karl Johans gate 22   ·   0026 OSLO   ·   Tlf. 23 31 30 50   ·   stortinget.postmottak@stortinget.no   ·   www.stortinget.no/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STORTINGET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2069b421794390" /><Relationship Type="http://schemas.openxmlformats.org/officeDocument/2006/relationships/footer" Target="/word/footer1.xml" Id="R634f2aad0fa34ba4" /></Relationships>
</file>