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b21ffc6694e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MENIGHETEN I FILADELFIA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MENIGHETEN I FILADELFIA</w:t>
      </w:r>
    </w:p>
    <w:sectPr>
      <w:headerReference xmlns:r="http://schemas.openxmlformats.org/officeDocument/2006/relationships" w:type="default" r:id="R717d6c9da27f40ab"/>
      <w:footerReference xmlns:r="http://schemas.openxmlformats.org/officeDocument/2006/relationships" w:type="default" r:id="Rabfcbb6b3812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d6c9da27f40ab" /><Relationship Type="http://schemas.openxmlformats.org/officeDocument/2006/relationships/footer" Target="/word/footer1.xml" Id="Rabfcbb6b38124ae0" /></Relationships>
</file>