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fcdf7cb84f4a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Vikeså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BJERKREIM KOMMUNE.</w:t>
      </w:r>
    </w:p>
    <w:sectPr>
      <w:headerReference xmlns:r="http://schemas.openxmlformats.org/officeDocument/2006/relationships" w:type="default" r:id="R717b36a8b6a74bca"/>
      <w:footerReference xmlns:r="http://schemas.openxmlformats.org/officeDocument/2006/relationships" w:type="default" r:id="R0b58033da42843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BJERKREIM KOMMUNE   ·   Org.nr 970 490 361   ·   Nesjane 1   ·   4389 VIKESÅ   ·   Tlf. 51 20 11 00   ·   postmottak@bjerkreim.kommune.no   ·   www.bjerkreim.kommune.no/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BJERKREIM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b36a8b6a74bca" /><Relationship Type="http://schemas.openxmlformats.org/officeDocument/2006/relationships/footer" Target="/word/footer1.xml" Id="R0b58033da42843c1" /></Relationships>
</file>