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4ebd77534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NORDHAUG INVEST AS</w:t>
      </w:r>
    </w:p>
    <w:sectPr>
      <w:headerReference xmlns:r="http://schemas.openxmlformats.org/officeDocument/2006/relationships" w:type="default" r:id="Rcc79cab353e04cb9"/>
      <w:footerReference xmlns:r="http://schemas.openxmlformats.org/officeDocument/2006/relationships" w:type="default" r:id="Rb5f8e1b2e9c0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NORDHAUG INVEST AS   ·   Org.nr 968 849 891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9cab353e04cb9" /><Relationship Type="http://schemas.openxmlformats.org/officeDocument/2006/relationships/footer" Target="/word/footer1.xml" Id="Rb5f8e1b2e9c04362" /></Relationships>
</file>