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4976e9846d40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REVISJONSPARTNER AS</w:t>
      </w:r>
    </w:p>
    <w:sectPr>
      <w:headerReference xmlns:r="http://schemas.openxmlformats.org/officeDocument/2006/relationships" w:type="default" r:id="R373861a82e2e4abd"/>
      <w:footerReference xmlns:r="http://schemas.openxmlformats.org/officeDocument/2006/relationships" w:type="default" r:id="Rda8d2228664d4c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REVISJONSPARTNER AS   ·   Org.nr 967 645 354   ·   Thunes vei 2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3861a82e2e4abd" /><Relationship Type="http://schemas.openxmlformats.org/officeDocument/2006/relationships/footer" Target="/word/footer1.xml" Id="Rda8d2228664d4c3e" /></Relationships>
</file>