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3bd503a25f47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ØYE REVISJON</w:t>
      </w:r>
    </w:p>
    <w:sectPr>
      <w:headerReference xmlns:r="http://schemas.openxmlformats.org/officeDocument/2006/relationships" w:type="default" r:id="R87e3da17af6541a4"/>
      <w:footerReference xmlns:r="http://schemas.openxmlformats.org/officeDocument/2006/relationships" w:type="default" r:id="R3c2460fdf31d47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ØYE REVISJON   ·   Org.nr 962 583 024   ·   c/o O Øye, Randi Øye, Teiterudbakken   ·   2843 EINA   ·   randi.oye@oyerevisjon.dk   ·   www.oyerevisjon.no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ØYE REVISJON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e3da17af6541a4" /><Relationship Type="http://schemas.openxmlformats.org/officeDocument/2006/relationships/footer" Target="/word/footer1.xml" Id="R3c2460fdf31d4792" /></Relationships>
</file>