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38d825e19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MYRDAHL OG 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MYRDAHL OG 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e73534b07f4e68"/>
      <w:footerReference xmlns:r="http://schemas.openxmlformats.org/officeDocument/2006/relationships" w:type="default" r:id="Rd12f805c1de0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73534b07f4e68" /><Relationship Type="http://schemas.openxmlformats.org/officeDocument/2006/relationships/footer" Target="/word/footer1.xml" Id="Rd12f805c1de0474d" /></Relationships>
</file>