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b1dfb5476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PENSJONSORDNINGEN FOR APOTEKVIRKSOMHET.</w:t>
      </w:r>
    </w:p>
    <w:sectPr>
      <w:headerReference xmlns:r="http://schemas.openxmlformats.org/officeDocument/2006/relationships" w:type="default" r:id="R079f217aedf34062"/>
      <w:footerReference xmlns:r="http://schemas.openxmlformats.org/officeDocument/2006/relationships" w:type="default" r:id="Ra4042c640c64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f217aedf34062" /><Relationship Type="http://schemas.openxmlformats.org/officeDocument/2006/relationships/footer" Target="/word/footer1.xml" Id="Ra4042c640c644754" /></Relationships>
</file>